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897"/>
        <w:gridCol w:w="46"/>
        <w:gridCol w:w="2532"/>
      </w:tblGrid>
      <w:tr w:rsidR="002A1B14" w:rsidRPr="00DD3DA1" w:rsidTr="00940F0A">
        <w:trPr>
          <w:trHeight w:val="20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A2666" w:rsidRDefault="002A1B14" w:rsidP="00266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13.2. Реализация</w:t>
            </w:r>
            <w:r w:rsidR="00B52F0A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в </w:t>
            </w:r>
            <w:r w:rsidR="005A2666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ГБУ ДО ДДЮТ Фрунзенского района Санкт-Петербурга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 Павел Викторович, заместитель директора по безопасности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C5188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26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2018 года проведено расширенное совещание администрации по вопросу организации платных услуг в учреждении.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2018 года на совещаниях отделов (структурных подразделений) ДДЮТ рассмотрены вопросы исполнения законодательства в области противодействия коррупции.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августе всех работников ознакомили под роспись с положениями федеральных, региональных и локальных НПА в области противодействия коррупции и профилактики коррупционных нарушений.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Педагогическом совете ДДЮТ в мае 2018 года работниками учреждения прослушан доклад по теме «Основные положения законодательства в области противодействия коррупции».</w:t>
            </w:r>
          </w:p>
          <w:p w:rsidR="005A2666" w:rsidRPr="00505EFD" w:rsidRDefault="005A2666" w:rsidP="005A2666">
            <w:pPr>
              <w:pStyle w:val="ConsPlusNormal"/>
              <w:ind w:firstLine="5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всех вновь принимаемых работниках доводятся требования антикоррупционного законодательства.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5A2666" w:rsidRPr="00505EFD" w:rsidRDefault="005A2666" w:rsidP="00C51887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Информация размещена на официальном сайте учреждения и на видеопанеле в холле ДДЮТ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 комиссии утвержден приказом по основной деятельности учреждения № 153-1-ОД от 01.09.2016г. 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Положение о комиссии утверждено приказом по основной деятельности учреждения № 136-ОД от 31.08.2016г. 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каждой группы персонала учреждения (административный, педагогический, рабочие) с учетом функциональных особенностей должностей.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5A2666" w:rsidRPr="00505EFD" w:rsidRDefault="005A2666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 сотрудников учреждения полностью укомплектован. Вакансий нет. На официальном сайте учреждения имеется соответствующий раздел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940F0A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 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УПФР во Фрунзенском р-не Санкт-Петербурга (01.10.2018)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требований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законодательства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выявлено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940F0A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 СПб регионального отделения Фонда социального страхования РФ Филиал № 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(01.10.2018)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требований законодательства не выявлено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940F0A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внеплановой выездной проверки ТО Роспотребнадзора перед проведением новогодней компании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требований законодательства не выявлено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940F0A" w:rsidRPr="00505EFD" w:rsidRDefault="00940F0A" w:rsidP="00940F0A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внеплановой выездной 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ОНДПР во Фрунзенском р-не СПб (14.12.2018) пере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 проведением новогодней компании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требований законодательства не выявлено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505EFD" w:rsidRDefault="00940F0A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коррупциогенные факторы в деятельности ГУ и ГУП 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 факторы в деятельности государственных учреждений не выявлены.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505EFD" w:rsidRDefault="00940F0A" w:rsidP="00C518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Будут созданы дополнительные стенды по вопросам профилактики коррупционных и иных правонарушений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Распределение обращений о коррупционных проявлениях в деятельности работников ГУ по поднимаемым в них вопросам по сферам общественной деятельности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13.2.8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Меры, принятые по результатам рассмотрения обращений о коррупционных проявлениях в деятельности работников ГУ</w:t>
            </w:r>
          </w:p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Нарушения, выявленных в ГУ по результатам проверок и рассмотрения обращений о коррупционных правонарушениях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C5188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 фабулы уголовных дел коррупционной направленности, возбужденных в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940F0A" w:rsidRPr="00505EFD" w:rsidRDefault="00940F0A" w:rsidP="00C51887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F735E" w:rsidRDefault="004F735E">
      <w:pPr>
        <w:rPr>
          <w:sz w:val="26"/>
          <w:szCs w:val="26"/>
        </w:rPr>
      </w:pPr>
    </w:p>
    <w:p w:rsidR="00940F0A" w:rsidRPr="00AC7CB2" w:rsidRDefault="00940F0A" w:rsidP="00940F0A">
      <w:pPr>
        <w:rPr>
          <w:i/>
        </w:rPr>
      </w:pPr>
      <w:r w:rsidRPr="00AC7CB2">
        <w:rPr>
          <w:i/>
        </w:rPr>
        <w:t>П –  показатель антикоррупционного мониторинга</w:t>
      </w:r>
    </w:p>
    <w:p w:rsidR="00940F0A" w:rsidRPr="00505EFD" w:rsidRDefault="00940F0A" w:rsidP="00940F0A">
      <w:pPr>
        <w:rPr>
          <w:sz w:val="26"/>
          <w:szCs w:val="26"/>
        </w:rPr>
      </w:pPr>
    </w:p>
    <w:p w:rsidR="00940F0A" w:rsidRDefault="00940F0A" w:rsidP="00940F0A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940F0A" w:rsidRPr="00505EFD" w:rsidRDefault="00940F0A" w:rsidP="00940F0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</w:pPr>
      <w:bookmarkStart w:id="0" w:name="_GoBack"/>
      <w:bookmarkEnd w:id="0"/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5E3E52" w:rsidRDefault="00940F0A" w:rsidP="00940F0A">
      <w:pPr>
        <w:tabs>
          <w:tab w:val="left" w:pos="2955"/>
        </w:tabs>
      </w:pPr>
      <w:r w:rsidRPr="00AC7CB2">
        <w:t>Исполнитель: Рыхлов Павел Викторович, (812)774-26-27/774-75-71 доб. 666</w:t>
      </w:r>
    </w:p>
    <w:sectPr w:rsidR="005E3E52" w:rsidSect="00940F0A">
      <w:footerReference w:type="default" r:id="rId7"/>
      <w:pgSz w:w="16838" w:h="11906" w:orient="landscape"/>
      <w:pgMar w:top="1701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0A" w:rsidRDefault="00940F0A" w:rsidP="00940F0A">
      <w:r>
        <w:separator/>
      </w:r>
    </w:p>
  </w:endnote>
  <w:endnote w:type="continuationSeparator" w:id="0">
    <w:p w:rsidR="00940F0A" w:rsidRDefault="00940F0A" w:rsidP="009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679"/>
      <w:docPartObj>
        <w:docPartGallery w:val="Page Numbers (Bottom of Page)"/>
        <w:docPartUnique/>
      </w:docPartObj>
    </w:sdtPr>
    <w:sdtContent>
      <w:p w:rsidR="00940F0A" w:rsidRDefault="00940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0A" w:rsidRDefault="00940F0A" w:rsidP="00940F0A">
      <w:r>
        <w:separator/>
      </w:r>
    </w:p>
  </w:footnote>
  <w:footnote w:type="continuationSeparator" w:id="0">
    <w:p w:rsidR="00940F0A" w:rsidRDefault="00940F0A" w:rsidP="009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2666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0A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A266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Рыхлов Павел Викторович</cp:lastModifiedBy>
  <cp:revision>22</cp:revision>
  <cp:lastPrinted>2018-12-21T12:05:00Z</cp:lastPrinted>
  <dcterms:created xsi:type="dcterms:W3CDTF">2016-12-28T08:11:00Z</dcterms:created>
  <dcterms:modified xsi:type="dcterms:W3CDTF">2018-12-21T12:05:00Z</dcterms:modified>
</cp:coreProperties>
</file>